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山东盛基投资有限责任公司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山东沃达贸易有限公司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山东文达投资有限公司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表决</w:t>
      </w:r>
      <w:r>
        <w:rPr>
          <w:rFonts w:hint="eastAsia"/>
          <w:b/>
          <w:sz w:val="36"/>
          <w:szCs w:val="36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8"/>
          <w:szCs w:val="3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790"/>
        <w:gridCol w:w="284"/>
        <w:gridCol w:w="127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表决事项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破产财产分配方</w:t>
            </w:r>
            <w:r>
              <w:rPr>
                <w:rFonts w:hint="eastAsia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债权人（单位或个人）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sz w:val="28"/>
                <w:szCs w:val="28"/>
              </w:rPr>
              <w:t>确认债权数额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表决意见</w:t>
            </w: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 意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填表人签名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  明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1、请核对债权人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名称和</w:t>
            </w:r>
            <w:r>
              <w:rPr>
                <w:rFonts w:hint="eastAsia"/>
                <w:sz w:val="28"/>
                <w:szCs w:val="28"/>
              </w:rPr>
              <w:t>编号应与</w:t>
            </w:r>
            <w:r>
              <w:rPr>
                <w:rFonts w:hint="eastAsia" w:ascii="宋体" w:hAnsi="宋体" w:cs="宋体"/>
                <w:sz w:val="28"/>
                <w:szCs w:val="28"/>
              </w:rPr>
              <w:t>债权表</w:t>
            </w:r>
            <w:r>
              <w:rPr>
                <w:rFonts w:hint="eastAsia"/>
                <w:sz w:val="28"/>
                <w:szCs w:val="28"/>
              </w:rPr>
              <w:t>一致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2、表决意见栏内“同意”、“不同意”，请选择一项在其下面划“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”。</w:t>
            </w:r>
          </w:p>
        </w:tc>
      </w:tr>
    </w:tbl>
    <w:p>
      <w:pPr>
        <w:pStyle w:val="2"/>
        <w:ind w:firstLine="5880" w:firstLineChars="2100"/>
        <w:rPr>
          <w:rFonts w:hint="eastAsia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山东盛基投资有限责任公司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山东沃达贸易有限公司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山东文达投资有限公司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表决票</w:t>
      </w:r>
    </w:p>
    <w:p>
      <w:pPr>
        <w:spacing w:line="480" w:lineRule="exact"/>
        <w:jc w:val="center"/>
        <w:rPr>
          <w:b/>
          <w:sz w:val="38"/>
          <w:szCs w:val="38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790"/>
        <w:gridCol w:w="284"/>
        <w:gridCol w:w="127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表决事项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破产</w:t>
            </w:r>
            <w:r>
              <w:rPr>
                <w:rFonts w:hint="eastAsia"/>
                <w:sz w:val="28"/>
                <w:szCs w:val="28"/>
                <w:lang w:eastAsia="zh-CN"/>
              </w:rPr>
              <w:t>财产变价方案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债权人（单位或个人）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sz w:val="28"/>
                <w:szCs w:val="28"/>
              </w:rPr>
              <w:t>确认债权数额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表决意见</w:t>
            </w: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 意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填表人签名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  明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1、请核对债权人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名称和</w:t>
            </w:r>
            <w:r>
              <w:rPr>
                <w:rFonts w:hint="eastAsia"/>
                <w:sz w:val="28"/>
                <w:szCs w:val="28"/>
              </w:rPr>
              <w:t>编号应与</w:t>
            </w:r>
            <w:r>
              <w:rPr>
                <w:rFonts w:hint="eastAsia" w:ascii="宋体" w:hAnsi="宋体" w:cs="宋体"/>
                <w:sz w:val="28"/>
                <w:szCs w:val="28"/>
              </w:rPr>
              <w:t>债权表</w:t>
            </w:r>
            <w:r>
              <w:rPr>
                <w:rFonts w:hint="eastAsia"/>
                <w:sz w:val="28"/>
                <w:szCs w:val="28"/>
              </w:rPr>
              <w:t>一致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2、表决意见栏内“同意”、“不同意”，请选择一项在其下面划“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”。</w:t>
            </w:r>
          </w:p>
        </w:tc>
      </w:tr>
    </w:tbl>
    <w:p>
      <w:pPr>
        <w:pStyle w:val="2"/>
        <w:ind w:firstLine="5880" w:firstLineChars="2100"/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p/>
    <w:sectPr>
      <w:footerReference r:id="rId3" w:type="default"/>
      <w:pgSz w:w="11900" w:h="16840"/>
      <w:pgMar w:top="1077" w:right="1797" w:bottom="1077" w:left="179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479A9"/>
    <w:rsid w:val="1AE50CE6"/>
    <w:rsid w:val="24744227"/>
    <w:rsid w:val="3DA524B2"/>
    <w:rsid w:val="47114F1E"/>
    <w:rsid w:val="5B9679AC"/>
    <w:rsid w:val="6C1479A9"/>
    <w:rsid w:val="728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2020-03-22T01:43:00Z</dcterms:created>
  <dc:creator>囡囡</dc:creator>
  <cp:lastModifiedBy>杨金龙律师</cp:lastModifiedBy>
  <cp:lastPrinted>2020-03-23T23:39:00Z</cp:lastPrinted>
  <dcterms:modified xsi:type="dcterms:W3CDTF">2020-08-16T08:29:16Z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